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</w:t>
      </w:r>
      <w:r w:rsidR="00046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87CEF" w:rsidRPr="006236AD" w:rsidRDefault="00987CEF" w:rsidP="00987C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046B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.01.2021        </w:t>
      </w:r>
      <w:r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</w:t>
      </w:r>
      <w:r w:rsidR="00046B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046B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CEF" w:rsidRPr="006236AD" w:rsidRDefault="00987CEF" w:rsidP="00987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Порядка формирования и деятельности коллегиального органа </w:t>
      </w:r>
    </w:p>
    <w:p w:rsidR="00987CEF" w:rsidRPr="006236AD" w:rsidRDefault="00987CEF" w:rsidP="00987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(комиссии), осуществляющего проведение конкурсного отбора инициативных </w:t>
      </w:r>
    </w:p>
    <w:p w:rsidR="00987CEF" w:rsidRPr="006236AD" w:rsidRDefault="00987CEF" w:rsidP="00987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проектов в Ново</w:t>
      </w:r>
      <w:r w:rsidR="00046B90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николаевском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 </w:t>
      </w:r>
    </w:p>
    <w:p w:rsidR="00987CEF" w:rsidRPr="006236AD" w:rsidRDefault="00987CEF" w:rsidP="00987CE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 статьей 19 Устава Ново</w:t>
      </w:r>
      <w:r w:rsidR="00046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</w:t>
      </w:r>
      <w:r w:rsidR="0004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>1.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Ново</w:t>
      </w:r>
      <w:r w:rsidR="00046B90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николаевском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поселении, </w:t>
      </w:r>
      <w:r w:rsidRPr="006236AD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решению.</w:t>
      </w:r>
    </w:p>
    <w:p w:rsidR="00987CEF" w:rsidRPr="006236AD" w:rsidRDefault="00987CEF" w:rsidP="00987C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2.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046B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B90">
        <w:rPr>
          <w:rFonts w:ascii="Times New Roman" w:hAnsi="Times New Roman" w:cs="Times New Roman"/>
          <w:sz w:val="24"/>
          <w:szCs w:val="24"/>
        </w:rPr>
        <w:t xml:space="preserve">Новониколаевского сельского поселения </w:t>
      </w:r>
      <w:hyperlink r:id="rId6" w:history="1">
        <w:r w:rsidR="00046B90" w:rsidRPr="00046B9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046B90" w:rsidRPr="00046B9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proofErr w:type="spellStart"/>
        <w:r w:rsidR="00046B90" w:rsidRPr="00046B9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  <w:proofErr w:type="spellEnd"/>
      </w:hyperlink>
      <w:r w:rsidR="00046B90" w:rsidRPr="00046B90">
        <w:rPr>
          <w:rFonts w:ascii="Times New Roman" w:hAnsi="Times New Roman" w:cs="Times New Roman"/>
          <w:sz w:val="24"/>
          <w:szCs w:val="24"/>
        </w:rPr>
        <w:t>.</w:t>
      </w:r>
    </w:p>
    <w:p w:rsidR="00987CEF" w:rsidRPr="006236AD" w:rsidRDefault="00987CEF" w:rsidP="00987C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>3. Настоящее решениевступает в силу со дня его официального опубликования.</w:t>
      </w:r>
    </w:p>
    <w:p w:rsidR="00987CEF" w:rsidRPr="006236AD" w:rsidRDefault="00987CEF" w:rsidP="00987C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 </w:t>
      </w:r>
      <w:proofErr w:type="gramStart"/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решения возложить на социально-экономический комитет Совета Ново</w:t>
      </w:r>
      <w:r w:rsidR="0004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987CEF" w:rsidRPr="006236AD" w:rsidRDefault="00987CEF" w:rsidP="00987C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7CEF" w:rsidRPr="006236AD" w:rsidRDefault="00987CEF" w:rsidP="00987CE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7CEF" w:rsidRPr="006236AD" w:rsidRDefault="00987CEF" w:rsidP="00987CE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iCs/>
          <w:sz w:val="24"/>
          <w:szCs w:val="24"/>
        </w:rPr>
        <w:t xml:space="preserve">Глава сельского поселения                           </w:t>
      </w:r>
      <w:bookmarkStart w:id="0" w:name="_GoBack"/>
      <w:bookmarkEnd w:id="0"/>
      <w:r w:rsidRPr="006236A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</w:t>
      </w:r>
      <w:r w:rsidR="00046B90">
        <w:rPr>
          <w:rFonts w:ascii="Times New Roman" w:eastAsia="Calibri" w:hAnsi="Times New Roman" w:cs="Times New Roman"/>
          <w:iCs/>
          <w:sz w:val="24"/>
          <w:szCs w:val="24"/>
        </w:rPr>
        <w:t>Д.С. Бурков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987CEF" w:rsidRPr="006236AD" w:rsidRDefault="00987CEF" w:rsidP="00987CE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987CEF" w:rsidRPr="006236AD" w:rsidRDefault="00987CEF" w:rsidP="00987CE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>решением Совета Ново</w:t>
      </w:r>
      <w:r w:rsidR="00046B90">
        <w:rPr>
          <w:rFonts w:ascii="Times New Roman" w:eastAsia="Times New Roman" w:hAnsi="Times New Roman" w:cs="Times New Roman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7CEF" w:rsidRPr="006236AD" w:rsidRDefault="00987CEF" w:rsidP="00987CE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046B90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.01.2021</w:t>
      </w:r>
      <w:r w:rsidRPr="006236AD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16</w:t>
      </w:r>
      <w:r w:rsidR="00046B90">
        <w:rPr>
          <w:rFonts w:ascii="Times New Roman" w:eastAsia="Times New Roman" w:hAnsi="Times New Roman" w:cs="Times New Roman"/>
          <w:lang w:eastAsia="ru-RU"/>
        </w:rPr>
        <w:t>6</w:t>
      </w: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</w:t>
      </w:r>
      <w:r w:rsidR="00046B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николаевском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сельском </w:t>
      </w:r>
      <w:proofErr w:type="gramStart"/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поселении</w:t>
      </w:r>
      <w:proofErr w:type="gramEnd"/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87CEF" w:rsidRPr="006236AD" w:rsidRDefault="00987CEF" w:rsidP="00987CE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случае если в Администрацию внесено несколько инициативных проектов, в том числе с описанием аналогичных по содержанию приоритетных проблем, Администрация Ново</w:t>
      </w:r>
      <w:r w:rsidR="00046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организует проведение конкурсного отбора.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 коллегиального органа (далее – Согласительная комиссия) в количестве четырех человек формируется Администрацией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Ново</w:t>
      </w:r>
      <w:r w:rsidR="00046B90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При этом половина от общего числа членов Согласительной комиссии должна быть назначена на основе предложений Совета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Ново</w:t>
      </w:r>
      <w:r w:rsidR="00046B90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заседаниях Согласительной комиссии могут участвовать приглашённые лица, не являющиеся членами Согласительной комиссии.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Инициаторы проектов и их представители вправе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Согласительная комиссия осуществляет следующие функции:</w:t>
      </w:r>
    </w:p>
    <w:p w:rsidR="00987CEF" w:rsidRPr="006236AD" w:rsidRDefault="00987CEF" w:rsidP="00987CEF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</w:t>
      </w: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№ 2 к </w:t>
      </w:r>
      <w:r w:rsidRPr="006236AD">
        <w:rPr>
          <w:rFonts w:ascii="Times New Roman" w:eastAsia="Calibri" w:hAnsi="Times New Roman" w:cs="Times New Roman"/>
        </w:rPr>
        <w:t xml:space="preserve">Порядку выдвижения, внесения, </w:t>
      </w:r>
      <w:r w:rsidRPr="006236AD">
        <w:rPr>
          <w:rFonts w:ascii="Times New Roman" w:eastAsia="Calibri" w:hAnsi="Times New Roman" w:cs="Times New Roman"/>
          <w:sz w:val="24"/>
          <w:szCs w:val="24"/>
        </w:rPr>
        <w:t>обсуждения, рассмотрения инициативных проектов, а также проведения их конкурсного отбора в Ново</w:t>
      </w:r>
      <w:r w:rsidR="00046B90">
        <w:rPr>
          <w:rFonts w:ascii="Times New Roman" w:eastAsia="Calibri" w:hAnsi="Times New Roman" w:cs="Times New Roman"/>
          <w:sz w:val="24"/>
          <w:szCs w:val="24"/>
        </w:rPr>
        <w:t xml:space="preserve">николаевском </w:t>
      </w: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сельском поселении Асиновского района Томской области, утвержденному решением Совета Новокусковского сельского 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46B9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.01.2021</w:t>
      </w: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046B90">
        <w:rPr>
          <w:rFonts w:ascii="Times New Roman" w:eastAsia="Calibri" w:hAnsi="Times New Roman" w:cs="Times New Roman"/>
          <w:sz w:val="24"/>
          <w:szCs w:val="24"/>
        </w:rPr>
        <w:t>4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6236AD">
        <w:rPr>
          <w:rFonts w:ascii="Times New Roman" w:eastAsia="Calibri" w:hAnsi="Times New Roman" w:cs="Times New Roman"/>
          <w:sz w:val="24"/>
          <w:szCs w:val="24"/>
        </w:rPr>
        <w:t>Об утверждении Порядка выдвижения, внесения, обсуждения, рассмотрения инициативных</w:t>
      </w:r>
      <w:proofErr w:type="gramEnd"/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 проектов, а также проведения их конкурсного отбора в Ново</w:t>
      </w:r>
      <w:r w:rsidR="00046B90">
        <w:rPr>
          <w:rFonts w:ascii="Times New Roman" w:eastAsia="Calibri" w:hAnsi="Times New Roman" w:cs="Times New Roman"/>
          <w:sz w:val="24"/>
          <w:szCs w:val="24"/>
        </w:rPr>
        <w:t>николаевском</w:t>
      </w: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Асиновского района Томской области»;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2) формирует итоговую оценку инициативных проектов;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принимает решение о признании инициативного проекта прошедшим или не прошедшим конкурсный отбор. 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Полномочия членов Согласительной комиссии: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Согласительной комиссии: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 деятельностью Согласительной комиссии, организует её работу;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ведёт заседания Согласительной комиссии, подписывает протоколы заседаний;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осуществляет общий контроль за реализацией принятых Согласительной комиссией решений;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участвует в работе Согласительной комиссии в качестве члена Согласительной комиссии;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заместитель председателя Согласительной комиссии: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исполняет полномочия председателя Согласительной комиссии в отсутствие председателя;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участвует в работе Согласительной комиссии в качестве члена Согласительной комиссии;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секретарь Согласительной комиссии: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формирует проект повестки очередного заседания Согласительной комиссии;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обеспечивает подготовку материалов к заседанию Согласительной комиссии;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оповещает членов Согласительной комиссии об очередных её заседаниях;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ведёт и подписывает протоколы заседаний Согласительной комиссии;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участвует в работе Согласительной комиссии в качестве члена Согласительной комиссии;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члены Согласительной комиссии: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осуществляют рассмотрение и оценку представленных инициативных проектов;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Согласительная комиссия вправе принимать решения, если в заседании участвует не менее половины от утвержденного состава ее членов.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Решение Согласительной комиссии оформляется протоколом, подписывается председателем и всеми членами Согласительной комиссии в течение 4 рабочих дней со дня заседания Согласительной комиссии и направляется в течение 1 рабочего дня со дня подписания протокола на рассмотрение в Администрацию Ново</w:t>
      </w:r>
      <w:r w:rsidR="00046B90">
        <w:rPr>
          <w:rFonts w:ascii="Times New Roman" w:eastAsia="Calibri" w:hAnsi="Times New Roman" w:cs="Times New Roman"/>
          <w:color w:val="000000"/>
          <w:sz w:val="24"/>
          <w:szCs w:val="24"/>
        </w:rPr>
        <w:t>николаевского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В протоколе указывается список участников заседания, перечень рассмотренных на заседании вопросов и решение по ним.</w:t>
      </w:r>
    </w:p>
    <w:p w:rsidR="00987CEF" w:rsidRPr="006236AD" w:rsidRDefault="00987CEF" w:rsidP="00987C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23F6" w:rsidRDefault="00B323F6"/>
    <w:sectPr w:rsidR="00B323F6" w:rsidSect="00987CE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94E" w:rsidRDefault="001F294E" w:rsidP="00987CEF">
      <w:pPr>
        <w:spacing w:after="0" w:line="240" w:lineRule="auto"/>
      </w:pPr>
      <w:r>
        <w:separator/>
      </w:r>
    </w:p>
  </w:endnote>
  <w:endnote w:type="continuationSeparator" w:id="1">
    <w:p w:rsidR="001F294E" w:rsidRDefault="001F294E" w:rsidP="0098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94E" w:rsidRDefault="001F294E" w:rsidP="00987CEF">
      <w:pPr>
        <w:spacing w:after="0" w:line="240" w:lineRule="auto"/>
      </w:pPr>
      <w:r>
        <w:separator/>
      </w:r>
    </w:p>
  </w:footnote>
  <w:footnote w:type="continuationSeparator" w:id="1">
    <w:p w:rsidR="001F294E" w:rsidRDefault="001F294E" w:rsidP="0098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5048"/>
      <w:docPartObj>
        <w:docPartGallery w:val="Page Numbers (Top of Page)"/>
        <w:docPartUnique/>
      </w:docPartObj>
    </w:sdtPr>
    <w:sdtContent>
      <w:p w:rsidR="00987CEF" w:rsidRDefault="006B1D9E">
        <w:pPr>
          <w:pStyle w:val="a3"/>
          <w:jc w:val="center"/>
        </w:pPr>
        <w:r>
          <w:fldChar w:fldCharType="begin"/>
        </w:r>
        <w:r w:rsidR="00987CEF">
          <w:instrText>PAGE   \* MERGEFORMAT</w:instrText>
        </w:r>
        <w:r>
          <w:fldChar w:fldCharType="separate"/>
        </w:r>
        <w:r w:rsidR="00046B90">
          <w:rPr>
            <w:noProof/>
          </w:rPr>
          <w:t>2</w:t>
        </w:r>
        <w:r>
          <w:fldChar w:fldCharType="end"/>
        </w:r>
      </w:p>
    </w:sdtContent>
  </w:sdt>
  <w:p w:rsidR="00987CEF" w:rsidRDefault="00987C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F1D"/>
    <w:rsid w:val="00046B90"/>
    <w:rsid w:val="001F294E"/>
    <w:rsid w:val="006B1D9E"/>
    <w:rsid w:val="008C3F1D"/>
    <w:rsid w:val="00987CEF"/>
    <w:rsid w:val="00B3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CEF"/>
  </w:style>
  <w:style w:type="paragraph" w:styleId="a5">
    <w:name w:val="footer"/>
    <w:basedOn w:val="a"/>
    <w:link w:val="a6"/>
    <w:uiPriority w:val="99"/>
    <w:unhideWhenUsed/>
    <w:rsid w:val="0098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CEF"/>
  </w:style>
  <w:style w:type="character" w:styleId="a7">
    <w:name w:val="Hyperlink"/>
    <w:uiPriority w:val="99"/>
    <w:semiHidden/>
    <w:unhideWhenUsed/>
    <w:rsid w:val="00046B9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897</Words>
  <Characters>5113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BEST</cp:lastModifiedBy>
  <cp:revision>3</cp:revision>
  <dcterms:created xsi:type="dcterms:W3CDTF">2021-01-22T07:03:00Z</dcterms:created>
  <dcterms:modified xsi:type="dcterms:W3CDTF">2021-01-25T14:55:00Z</dcterms:modified>
</cp:coreProperties>
</file>