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643" w:rsidRDefault="00753FC5" w:rsidP="00E7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53FC5" w:rsidRPr="00E75643" w:rsidRDefault="00E75643" w:rsidP="00E7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6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53FC5"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984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753FC5"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753FC5"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C03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F36B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59</w:t>
      </w:r>
      <w:r w:rsidR="00984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753FC5" w:rsidRPr="00F36B0C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F36B0C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прогнозного плана приватизации имущества</w:t>
      </w:r>
    </w:p>
    <w:p w:rsidR="00753FC5" w:rsidRPr="00F36B0C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«Новониколаевское сельское поселение»</w:t>
      </w:r>
    </w:p>
    <w:p w:rsidR="00753FC5" w:rsidRPr="00F36B0C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98470B" w:rsidRP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6B0C" w:rsidRP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F36B0C" w:rsidRDefault="00753FC5" w:rsidP="00F36B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«Новониколаевское сельское поселение», на основании Устава муниципального образования «Новониколаевское  сельское поселение»</w:t>
      </w:r>
      <w:proofErr w:type="gramEnd"/>
    </w:p>
    <w:p w:rsidR="00753FC5" w:rsidRPr="00753FC5" w:rsidRDefault="007A79A1" w:rsidP="00F36B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C5" w:rsidRPr="007A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C5" w:rsidRPr="007A7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53FC5" w:rsidRPr="00753FC5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объектов, подлежащих приватизации </w:t>
      </w:r>
      <w:r w:rsidRPr="00753FC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98470B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6B0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>году,</w:t>
      </w:r>
      <w:r w:rsidRPr="00753FC5">
        <w:rPr>
          <w:rFonts w:ascii="Calibri" w:eastAsia="Calibri" w:hAnsi="Calibri" w:cs="Times New Roman"/>
        </w:rPr>
        <w:t xml:space="preserve">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753FC5" w:rsidRDefault="00753FC5" w:rsidP="00753F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FC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753FC5">
          <w:rPr>
            <w:rFonts w:ascii="Times New Roman" w:hAnsi="Times New Roman" w:cs="Times New Roman"/>
            <w:color w:val="000000"/>
            <w:sz w:val="24"/>
            <w:szCs w:val="24"/>
          </w:rPr>
          <w:t>www.n</w:t>
        </w:r>
        <w:r w:rsidRPr="00753FC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n</w:t>
        </w:r>
        <w:r w:rsidRPr="00753FC5">
          <w:rPr>
            <w:rFonts w:ascii="Times New Roman" w:hAnsi="Times New Roman" w:cs="Times New Roman"/>
            <w:color w:val="000000"/>
            <w:sz w:val="24"/>
            <w:szCs w:val="24"/>
          </w:rPr>
          <w:t>selpasino.ru</w:t>
        </w:r>
      </w:hyperlink>
      <w:r w:rsidRPr="00753F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FC5" w:rsidRPr="00753FC5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решение вступает в силу с даты его официального опубликования и действует до вступления в силу решения Совета Новониколаевского  поселения об утверждении прогнозного плана приватизации муниципального имущества </w:t>
      </w:r>
      <w:proofErr w:type="gramStart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год.</w:t>
      </w:r>
    </w:p>
    <w:p w:rsidR="00753FC5" w:rsidRPr="00753FC5" w:rsidRDefault="00753FC5" w:rsidP="00753F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</w:t>
      </w:r>
      <w:r w:rsid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Д.С. Бурков</w:t>
      </w: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0C" w:rsidRDefault="00F36B0C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0C" w:rsidRDefault="00F36B0C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0C" w:rsidRPr="00753FC5" w:rsidRDefault="00F36B0C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Новониколаевского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3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>14.12</w:t>
      </w:r>
      <w:r w:rsidR="00235D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35D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753FC5" w:rsidRPr="00753FC5" w:rsidRDefault="00753FC5" w:rsidP="00753FC5">
      <w:pPr>
        <w:autoSpaceDE w:val="0"/>
        <w:autoSpaceDN w:val="0"/>
        <w:adjustRightInd w:val="0"/>
        <w:spacing w:after="0" w:line="240" w:lineRule="auto"/>
        <w:ind w:left="180" w:righ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подлежащих приватизации </w:t>
      </w:r>
      <w:r w:rsidRPr="0075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47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6B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</w:p>
    <w:p w:rsidR="00753FC5" w:rsidRDefault="00753FC5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3"/>
        <w:gridCol w:w="2666"/>
        <w:gridCol w:w="1552"/>
        <w:gridCol w:w="1725"/>
        <w:gridCol w:w="1557"/>
        <w:gridCol w:w="1558"/>
      </w:tblGrid>
      <w:tr w:rsidR="00EA09D0" w:rsidRPr="00EA09D0" w:rsidTr="00BC086A">
        <w:tc>
          <w:tcPr>
            <w:tcW w:w="421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A09D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A09D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Объект приватизации</w:t>
            </w:r>
          </w:p>
        </w:tc>
        <w:tc>
          <w:tcPr>
            <w:tcW w:w="1557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Адрес</w:t>
            </w:r>
          </w:p>
        </w:tc>
        <w:tc>
          <w:tcPr>
            <w:tcW w:w="1558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Характеристика объекта</w:t>
            </w:r>
          </w:p>
        </w:tc>
        <w:tc>
          <w:tcPr>
            <w:tcW w:w="1558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Срок приватизации</w:t>
            </w:r>
          </w:p>
        </w:tc>
        <w:tc>
          <w:tcPr>
            <w:tcW w:w="1558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Способ Приватизации</w:t>
            </w:r>
          </w:p>
        </w:tc>
      </w:tr>
      <w:tr w:rsidR="00EA09D0" w:rsidRPr="00EA09D0" w:rsidTr="00BC086A">
        <w:tc>
          <w:tcPr>
            <w:tcW w:w="421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Нежилое помещение</w:t>
            </w:r>
          </w:p>
        </w:tc>
        <w:tc>
          <w:tcPr>
            <w:tcW w:w="1557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Томская область, Асиновский район с. Копыловка, Береговая улица, д. 20</w:t>
            </w:r>
          </w:p>
        </w:tc>
        <w:tc>
          <w:tcPr>
            <w:tcW w:w="1558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Нежилое помещение,1-этажный, общая площадь 648,2 кв. м.</w:t>
            </w:r>
          </w:p>
        </w:tc>
        <w:tc>
          <w:tcPr>
            <w:tcW w:w="1558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2 квартал 2021 года</w:t>
            </w:r>
          </w:p>
        </w:tc>
        <w:tc>
          <w:tcPr>
            <w:tcW w:w="1558" w:type="dxa"/>
          </w:tcPr>
          <w:p w:rsidR="00EA09D0" w:rsidRPr="00EA09D0" w:rsidRDefault="00EA09D0" w:rsidP="00EA09D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A09D0">
              <w:rPr>
                <w:rFonts w:ascii="Times New Roman" w:eastAsia="Calibri" w:hAnsi="Times New Roman" w:cs="Times New Roman"/>
              </w:rPr>
              <w:t>Электронный аукцион</w:t>
            </w:r>
          </w:p>
        </w:tc>
      </w:tr>
    </w:tbl>
    <w:p w:rsidR="006D388D" w:rsidRPr="00753FC5" w:rsidRDefault="006D388D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280" w:rsidRDefault="00DA5280" w:rsidP="00753FC5">
      <w:pPr>
        <w:ind w:right="-1"/>
        <w:jc w:val="both"/>
      </w:pPr>
    </w:p>
    <w:sectPr w:rsidR="00D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4D"/>
    <w:rsid w:val="00122345"/>
    <w:rsid w:val="00235D2F"/>
    <w:rsid w:val="006D388D"/>
    <w:rsid w:val="00753FC5"/>
    <w:rsid w:val="007A79A1"/>
    <w:rsid w:val="0098470B"/>
    <w:rsid w:val="00B06F4D"/>
    <w:rsid w:val="00C03A4B"/>
    <w:rsid w:val="00DA5280"/>
    <w:rsid w:val="00E75643"/>
    <w:rsid w:val="00EA09D0"/>
    <w:rsid w:val="00F3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EA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A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EA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A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966F-37F0-4BFE-AD5B-7A83AFC4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2020-02-07T07:08:00Z</cp:lastPrinted>
  <dcterms:created xsi:type="dcterms:W3CDTF">2018-12-25T02:41:00Z</dcterms:created>
  <dcterms:modified xsi:type="dcterms:W3CDTF">2020-12-10T08:20:00Z</dcterms:modified>
</cp:coreProperties>
</file>