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прогнозного плана приватизации имущества</w:t>
      </w:r>
    </w:p>
    <w:p w:rsidR="00753FC5" w:rsidRPr="00753FC5" w:rsidRDefault="00753FC5" w:rsidP="0075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«Новониколаевское сельское поселение»</w:t>
      </w:r>
    </w:p>
    <w:p w:rsidR="00753FC5" w:rsidRPr="00753FC5" w:rsidRDefault="00753FC5" w:rsidP="0075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75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в целях пополнения доходной части бюджета муниципального образования «Новониколаевское сельское поселение», на основании Устава муниципального образования «Новониколаевское  сельское поселение»</w:t>
      </w:r>
      <w:proofErr w:type="gramEnd"/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 </w:t>
      </w:r>
      <w:r w:rsidRPr="00753FC5">
        <w:rPr>
          <w:rFonts w:ascii="Times New Roman" w:eastAsia="Calibri" w:hAnsi="Times New Roman" w:cs="Times New Roman"/>
          <w:bCs/>
          <w:sz w:val="24"/>
          <w:szCs w:val="24"/>
        </w:rPr>
        <w:t xml:space="preserve">Перечень объектов, подлежащих приватизации </w:t>
      </w:r>
      <w:r w:rsidRPr="00753FC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53FC5">
        <w:rPr>
          <w:rFonts w:ascii="Times New Roman" w:eastAsia="Calibri" w:hAnsi="Times New Roman" w:cs="Times New Roman"/>
          <w:bCs/>
          <w:sz w:val="24"/>
          <w:szCs w:val="24"/>
        </w:rPr>
        <w:t>201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753FC5">
        <w:rPr>
          <w:rFonts w:ascii="Times New Roman" w:eastAsia="Calibri" w:hAnsi="Times New Roman" w:cs="Times New Roman"/>
          <w:bCs/>
          <w:sz w:val="24"/>
          <w:szCs w:val="24"/>
        </w:rPr>
        <w:t xml:space="preserve"> году,</w:t>
      </w:r>
      <w:r w:rsidRPr="00753FC5">
        <w:rPr>
          <w:rFonts w:ascii="Calibri" w:eastAsia="Calibri" w:hAnsi="Calibri" w:cs="Times New Roman"/>
        </w:rPr>
        <w:t xml:space="preserve">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753FC5" w:rsidRDefault="00753FC5" w:rsidP="00753F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FC5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753FC5">
          <w:rPr>
            <w:rFonts w:ascii="Times New Roman" w:hAnsi="Times New Roman" w:cs="Times New Roman"/>
            <w:color w:val="000000"/>
            <w:sz w:val="24"/>
            <w:szCs w:val="24"/>
          </w:rPr>
          <w:t>www.n</w:t>
        </w:r>
        <w:r w:rsidRPr="00753FC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n</w:t>
        </w:r>
        <w:r w:rsidRPr="00753FC5">
          <w:rPr>
            <w:rFonts w:ascii="Times New Roman" w:hAnsi="Times New Roman" w:cs="Times New Roman"/>
            <w:color w:val="000000"/>
            <w:sz w:val="24"/>
            <w:szCs w:val="24"/>
          </w:rPr>
          <w:t>selpasino.ru</w:t>
        </w:r>
      </w:hyperlink>
      <w:r w:rsidRPr="00753F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FC5" w:rsidRPr="00753FC5" w:rsidRDefault="00753FC5" w:rsidP="00753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</w:t>
      </w:r>
      <w:proofErr w:type="gramStart"/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 и действует до вступления в силу решения Совета Новониколаевского  поселения об утверждении прогнозного плана приватизации муниципального имущества на очередной год.</w:t>
      </w:r>
    </w:p>
    <w:p w:rsidR="00753FC5" w:rsidRPr="00753FC5" w:rsidRDefault="00753FC5" w:rsidP="00753F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Д.С. Бурков</w:t>
      </w: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53FC5" w:rsidRP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Новониколаевского</w:t>
      </w:r>
    </w:p>
    <w:p w:rsidR="00753FC5" w:rsidRP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53FC5" w:rsidRP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753FC5" w:rsidRPr="00753FC5" w:rsidRDefault="00753FC5" w:rsidP="00753FC5">
      <w:pPr>
        <w:autoSpaceDE w:val="0"/>
        <w:autoSpaceDN w:val="0"/>
        <w:adjustRightInd w:val="0"/>
        <w:spacing w:after="0" w:line="240" w:lineRule="auto"/>
        <w:ind w:left="180" w:righ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объектов, подлежащих приватизации </w:t>
      </w:r>
      <w:r w:rsidRPr="0075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753FC5" w:rsidRDefault="00753FC5" w:rsidP="00753FC5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057"/>
        <w:gridCol w:w="2337"/>
        <w:gridCol w:w="1418"/>
        <w:gridCol w:w="1417"/>
      </w:tblGrid>
      <w:tr w:rsidR="006D388D" w:rsidRPr="00085B1A" w:rsidTr="006D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085B1A" w:rsidRDefault="006D388D" w:rsidP="00A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085B1A" w:rsidRDefault="006D388D" w:rsidP="00A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приватизации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085B1A" w:rsidRDefault="006D388D" w:rsidP="00A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085B1A" w:rsidRDefault="006D388D" w:rsidP="00A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085B1A" w:rsidRDefault="006D388D" w:rsidP="00A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приватизации</w:t>
            </w:r>
          </w:p>
        </w:tc>
        <w:tc>
          <w:tcPr>
            <w:tcW w:w="1417" w:type="dxa"/>
            <w:shd w:val="clear" w:color="auto" w:fill="auto"/>
          </w:tcPr>
          <w:p w:rsidR="006D388D" w:rsidRPr="00085B1A" w:rsidRDefault="006D388D" w:rsidP="00AB3B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6D388D" w:rsidRPr="00405FA5" w:rsidTr="006D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405FA5" w:rsidRDefault="006D388D" w:rsidP="00AB3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405FA5" w:rsidRDefault="006D388D" w:rsidP="00AB3B96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помещение</w:t>
            </w:r>
          </w:p>
          <w:p w:rsidR="006D388D" w:rsidRPr="00405FA5" w:rsidRDefault="006D388D" w:rsidP="00AB3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405FA5" w:rsidRDefault="006D388D" w:rsidP="00AB3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>Томская область, Асиновский район, с. Минаевка,  пер. Больничный, 1, помещение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405FA5" w:rsidRDefault="006D388D" w:rsidP="00AB3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Нежилое помещение, одноэтажное</w:t>
            </w: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727,11 </w:t>
            </w:r>
            <w:proofErr w:type="spellStart"/>
            <w:r w:rsidRPr="00405FA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05F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405FA5" w:rsidRDefault="006D388D" w:rsidP="006D3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6D388D" w:rsidRPr="00405FA5" w:rsidRDefault="006D388D" w:rsidP="00AB3B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6D388D" w:rsidRPr="00405FA5" w:rsidTr="006D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D" w:rsidRDefault="006D388D" w:rsidP="00AB3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D" w:rsidRPr="00753FC5" w:rsidRDefault="006D388D" w:rsidP="006D388D">
            <w:pPr>
              <w:spacing w:after="16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</w:t>
            </w:r>
            <w:r w:rsidRPr="00753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помещение </w:t>
            </w:r>
          </w:p>
          <w:p w:rsidR="006D388D" w:rsidRPr="00405FA5" w:rsidRDefault="006D388D" w:rsidP="00AB3B96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D" w:rsidRPr="00405FA5" w:rsidRDefault="006D388D" w:rsidP="00AB3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FC5">
              <w:rPr>
                <w:rFonts w:ascii="Times New Roman" w:eastAsia="Calibri" w:hAnsi="Times New Roman" w:cs="Times New Roman"/>
                <w:sz w:val="24"/>
                <w:szCs w:val="24"/>
              </w:rPr>
              <w:t>Томская область, Асиновский район, с. Копыловка, ул. Береговая, д.20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D" w:rsidRDefault="006D388D" w:rsidP="006D3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</w:t>
            </w:r>
            <w:bookmarkStart w:id="0" w:name="_GoBack"/>
            <w:bookmarkEnd w:id="0"/>
            <w:r w:rsidRPr="00753FC5">
              <w:rPr>
                <w:rFonts w:ascii="Times New Roman" w:eastAsia="Calibri" w:hAnsi="Times New Roman" w:cs="Times New Roman"/>
                <w:sz w:val="24"/>
                <w:szCs w:val="24"/>
              </w:rPr>
              <w:t>,  1-этажное, с земельным участком площадью 1472,2 кв. м, общая площадь здания 527,7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8D" w:rsidRPr="00405FA5" w:rsidRDefault="006D388D" w:rsidP="006D3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FC5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53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6D388D" w:rsidRPr="00405FA5" w:rsidRDefault="006D388D" w:rsidP="00AB3B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</w:tbl>
    <w:p w:rsidR="006D388D" w:rsidRDefault="006D388D" w:rsidP="006D388D">
      <w:pPr>
        <w:shd w:val="clear" w:color="auto" w:fill="FFFFFF"/>
        <w:spacing w:after="0" w:line="250" w:lineRule="exact"/>
        <w:ind w:hanging="1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6D388D" w:rsidRDefault="006D388D" w:rsidP="00753FC5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8D" w:rsidRPr="00753FC5" w:rsidRDefault="006D388D" w:rsidP="00753FC5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280" w:rsidRDefault="00DA5280" w:rsidP="00753FC5">
      <w:pPr>
        <w:ind w:right="-1"/>
        <w:jc w:val="both"/>
      </w:pPr>
    </w:p>
    <w:sectPr w:rsidR="00D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4D"/>
    <w:rsid w:val="006D388D"/>
    <w:rsid w:val="00753FC5"/>
    <w:rsid w:val="00B06F4D"/>
    <w:rsid w:val="00D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9D39-FBB7-45E9-8DE7-63A739D5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2018-12-25T02:59:00Z</cp:lastPrinted>
  <dcterms:created xsi:type="dcterms:W3CDTF">2018-12-25T02:41:00Z</dcterms:created>
  <dcterms:modified xsi:type="dcterms:W3CDTF">2018-12-25T03:01:00Z</dcterms:modified>
</cp:coreProperties>
</file>