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1617FFC9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4AA1F8C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</w:t>
      </w:r>
      <w:r w:rsidR="006A1B5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9FDEABE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01A8D0F7" w:rsidR="0042046A" w:rsidRPr="008926E4" w:rsidRDefault="00B41D09" w:rsidP="008926E4">
      <w:r>
        <w:t>11</w:t>
      </w:r>
      <w:r w:rsidR="00715F08">
        <w:t>.</w:t>
      </w:r>
      <w:r>
        <w:t>11</w:t>
      </w:r>
      <w:r w:rsidR="00715F08">
        <w:t>.</w:t>
      </w:r>
      <w:r w:rsidR="00F907FD">
        <w:t>202</w:t>
      </w:r>
      <w:r w:rsidR="00DD198D">
        <w:t>4</w:t>
      </w:r>
      <w:r w:rsidR="0042046A" w:rsidRPr="008926E4">
        <w:t xml:space="preserve">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 w:rsidR="00715F08">
        <w:t xml:space="preserve"> № </w:t>
      </w:r>
      <w:r>
        <w:t>372</w:t>
      </w:r>
    </w:p>
    <w:p w14:paraId="66110FEE" w14:textId="77777777" w:rsidR="0042046A" w:rsidRDefault="0042046A" w:rsidP="005C1BC5"/>
    <w:p w14:paraId="7128169B" w14:textId="05A2474F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 w:rsidR="006A1B5A">
        <w:t>Новониколаевка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15B98052" w14:textId="77777777" w:rsidR="000D1170" w:rsidRPr="000D1170" w:rsidRDefault="000D1170" w:rsidP="000D1170">
      <w:pPr>
        <w:ind w:firstLine="709"/>
        <w:contextualSpacing/>
        <w:jc w:val="both"/>
        <w:rPr>
          <w:color w:val="000000"/>
        </w:rPr>
      </w:pPr>
    </w:p>
    <w:p w14:paraId="42C78271" w14:textId="7206D92D" w:rsidR="000D1170" w:rsidRDefault="000D1170" w:rsidP="000D1170">
      <w:pPr>
        <w:ind w:firstLine="709"/>
        <w:contextualSpacing/>
        <w:jc w:val="center"/>
        <w:rPr>
          <w:color w:val="000000"/>
        </w:rPr>
      </w:pPr>
      <w:r w:rsidRPr="000D1170">
        <w:rPr>
          <w:color w:val="000000"/>
        </w:rPr>
        <w:t xml:space="preserve">Об утверждении </w:t>
      </w:r>
      <w:proofErr w:type="gramStart"/>
      <w:r w:rsidRPr="000D1170">
        <w:rPr>
          <w:color w:val="000000"/>
        </w:rPr>
        <w:t>Программы профилактики нарушений обязательных требований законодательства</w:t>
      </w:r>
      <w:proofErr w:type="gramEnd"/>
      <w:r w:rsidRPr="000D1170">
        <w:rPr>
          <w:color w:val="000000"/>
        </w:rPr>
        <w:t xml:space="preserve"> в сфере муниципального земельного контроля на территории муниципального образования «Новониколаевское сельское поселение» на 202</w:t>
      </w:r>
      <w:r w:rsidR="00DD198D">
        <w:rPr>
          <w:color w:val="000000"/>
        </w:rPr>
        <w:t>5</w:t>
      </w:r>
      <w:r w:rsidRPr="000D1170">
        <w:rPr>
          <w:color w:val="000000"/>
        </w:rPr>
        <w:t xml:space="preserve"> год </w:t>
      </w:r>
    </w:p>
    <w:p w14:paraId="465F7AE9" w14:textId="77777777" w:rsidR="000D1170" w:rsidRDefault="000D1170" w:rsidP="000D1170">
      <w:pPr>
        <w:ind w:firstLine="709"/>
        <w:contextualSpacing/>
        <w:jc w:val="center"/>
        <w:rPr>
          <w:rFonts w:eastAsia="Calibri"/>
          <w:color w:val="000000"/>
          <w:lang w:eastAsia="en-US"/>
        </w:rPr>
      </w:pPr>
    </w:p>
    <w:p w14:paraId="16D640D9" w14:textId="3FFC07E4" w:rsidR="002A5365" w:rsidRPr="00006A98" w:rsidRDefault="005C1BC5" w:rsidP="000D1170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326A91">
        <w:rPr>
          <w:bCs/>
        </w:rPr>
        <w:t>Новониколаевского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5CC991F3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 xml:space="preserve">профилактики рисков причинения вреда (ущерба) охраняемым законом ценностям при осуществлении </w:t>
      </w:r>
      <w:r w:rsidR="000D1170" w:rsidRPr="000D1170">
        <w:rPr>
          <w:color w:val="000000"/>
        </w:rPr>
        <w:t>муниципального земельного контроля на территории муниципального образования «Новониколаевское сельское поселение» на 202</w:t>
      </w:r>
      <w:r w:rsidR="00DD198D">
        <w:rPr>
          <w:color w:val="000000"/>
        </w:rPr>
        <w:t>5</w:t>
      </w:r>
      <w:r w:rsidR="000D1170" w:rsidRPr="000D1170">
        <w:rPr>
          <w:color w:val="000000"/>
        </w:rPr>
        <w:t xml:space="preserve">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2F38A287" w14:textId="77777777" w:rsidR="00167FCB" w:rsidRDefault="0042046A" w:rsidP="00167FCB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Настоящее постановление подлежит опубликованию в официальном издании   «Информационный бюллетень» и </w:t>
      </w:r>
      <w:r w:rsidR="00167FCB" w:rsidRPr="00167FCB">
        <w:rPr>
          <w:rFonts w:eastAsia="DejaVu Sans"/>
          <w:color w:val="000000"/>
          <w:kern w:val="2"/>
          <w:lang w:eastAsia="en-US"/>
        </w:rPr>
        <w:t>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14:paraId="2A7CADAE" w14:textId="2ABFF241" w:rsidR="0042046A" w:rsidRPr="00A9106E" w:rsidRDefault="0042046A" w:rsidP="00167FCB">
      <w:pPr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3EC9261C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5C4753" w:rsidRPr="00757D27">
        <w:t>Контроль за</w:t>
      </w:r>
      <w:proofErr w:type="gramEnd"/>
      <w:r w:rsidR="005C4753" w:rsidRPr="00757D27">
        <w:t xml:space="preserve"> исполнением настоящего постановления возложить на </w:t>
      </w:r>
      <w:r w:rsidR="00DD198D">
        <w:t>инженера-техника</w:t>
      </w:r>
      <w:r w:rsidR="005C4753" w:rsidRPr="00757D27">
        <w:t>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36F9B0B9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</w:t>
      </w:r>
      <w:r w:rsidR="006A1B5A">
        <w:rPr>
          <w:iCs/>
          <w:szCs w:val="22"/>
        </w:rPr>
        <w:t xml:space="preserve">ониколаевского сельского поселения </w:t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  <w:t xml:space="preserve">          Н.Н.Жаровских</w:t>
      </w: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3D6E87AA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6A1B5A">
        <w:rPr>
          <w:rFonts w:ascii="Times New Roman" w:hAnsi="Times New Roman" w:cs="Times New Roman"/>
          <w:b w:val="0"/>
          <w:sz w:val="24"/>
          <w:szCs w:val="24"/>
          <w:lang w:bidi="ru-RU"/>
        </w:rPr>
        <w:t>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B41D09">
        <w:rPr>
          <w:rFonts w:ascii="Times New Roman" w:hAnsi="Times New Roman" w:cs="Times New Roman"/>
          <w:b w:val="0"/>
          <w:sz w:val="24"/>
          <w:szCs w:val="24"/>
          <w:lang w:bidi="ru-RU"/>
        </w:rPr>
        <w:t>11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B41D09">
        <w:rPr>
          <w:rFonts w:ascii="Times New Roman" w:hAnsi="Times New Roman" w:cs="Times New Roman"/>
          <w:b w:val="0"/>
          <w:sz w:val="24"/>
          <w:szCs w:val="24"/>
          <w:lang w:bidi="ru-RU"/>
        </w:rPr>
        <w:t>11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202</w:t>
      </w:r>
      <w:r w:rsidR="00DD198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4 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№ </w:t>
      </w:r>
      <w:r w:rsidR="00B41D09">
        <w:rPr>
          <w:rFonts w:ascii="Times New Roman" w:hAnsi="Times New Roman" w:cs="Times New Roman"/>
          <w:b w:val="0"/>
          <w:sz w:val="24"/>
          <w:szCs w:val="24"/>
          <w:lang w:bidi="ru-RU"/>
        </w:rPr>
        <w:t>372</w:t>
      </w:r>
      <w:bookmarkStart w:id="0" w:name="_GoBack"/>
      <w:bookmarkEnd w:id="0"/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1304B9B4" w14:textId="2A9B71B0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0D1170" w:rsidRPr="000D1170">
        <w:rPr>
          <w:rFonts w:ascii="Times New Roman CYR" w:hAnsi="Times New Roman CYR" w:cs="Times New Roman CYR"/>
          <w:lang w:eastAsia="x-none"/>
        </w:rPr>
        <w:t>муниципального земельного контроля на территории муниципального образования «Новониколаевское сельское поселение» на 202</w:t>
      </w:r>
      <w:r w:rsidR="00DD198D">
        <w:rPr>
          <w:rFonts w:ascii="Times New Roman CYR" w:hAnsi="Times New Roman CYR" w:cs="Times New Roman CYR"/>
          <w:lang w:eastAsia="x-none"/>
        </w:rPr>
        <w:t>5</w:t>
      </w:r>
      <w:r w:rsidR="000D1170" w:rsidRPr="000D1170">
        <w:rPr>
          <w:rFonts w:ascii="Times New Roman CYR" w:hAnsi="Times New Roman CYR" w:cs="Times New Roman CYR"/>
          <w:lang w:eastAsia="x-none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4B6E0A9C" w:rsidR="001F527F" w:rsidRPr="001F527F" w:rsidRDefault="00C65494" w:rsidP="00DD19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</w:t>
            </w:r>
            <w:r w:rsidR="000D1170" w:rsidRPr="000D1170">
              <w:rPr>
                <w:color w:val="000000"/>
              </w:rPr>
              <w:t>муниципального земельного контроля на территории муниципального образования «Новониколаевское сельское поселение» на 202</w:t>
            </w:r>
            <w:r w:rsidR="00DD198D">
              <w:rPr>
                <w:color w:val="000000"/>
              </w:rPr>
              <w:t>5</w:t>
            </w:r>
            <w:r w:rsidR="000D1170" w:rsidRPr="000D1170">
              <w:rPr>
                <w:color w:val="000000"/>
              </w:rPr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471EB311" w:rsidR="001F527F" w:rsidRPr="001F527F" w:rsidRDefault="001F527F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6A1B5A">
              <w:t xml:space="preserve">Новониколаевского </w:t>
            </w:r>
            <w:r w:rsidR="00AA1617">
              <w:t>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9849728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</w:t>
            </w:r>
            <w:r w:rsidR="003D46DB">
              <w:t>5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28D8BB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6A1B5A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2B0F707" w14:textId="44E6DCAD" w:rsidR="000D1170" w:rsidRDefault="00C65494" w:rsidP="000D117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="000D1170" w:rsidRPr="000D1170">
        <w:rPr>
          <w:color w:val="000000"/>
        </w:rPr>
        <w:t>муниципального земельного контроля на территории муниципального образования «Новониколаевское сельское поселение» на 202</w:t>
      </w:r>
      <w:r w:rsidR="00DD198D">
        <w:rPr>
          <w:color w:val="000000"/>
        </w:rPr>
        <w:t>5</w:t>
      </w:r>
      <w:r w:rsidR="000D1170" w:rsidRPr="000D1170">
        <w:rPr>
          <w:color w:val="000000"/>
        </w:rPr>
        <w:t xml:space="preserve"> год</w:t>
      </w:r>
      <w:r w:rsidR="000D1170" w:rsidRPr="00C65494">
        <w:rPr>
          <w:rFonts w:eastAsia="Calibri"/>
          <w:lang w:eastAsia="en-US"/>
        </w:rPr>
        <w:t xml:space="preserve"> </w:t>
      </w:r>
    </w:p>
    <w:p w14:paraId="6EA39702" w14:textId="19E8E4C8" w:rsidR="00C65494" w:rsidRPr="00C65494" w:rsidRDefault="00C65494" w:rsidP="000D1170">
      <w:pPr>
        <w:autoSpaceDE w:val="0"/>
        <w:autoSpaceDN w:val="0"/>
        <w:adjustRightInd w:val="0"/>
        <w:ind w:firstLine="709"/>
        <w:outlineLvl w:val="1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AA223B" w:rsidRPr="000D1170">
        <w:rPr>
          <w:color w:val="000000"/>
        </w:rPr>
        <w:t>муниципального земельного контроля</w:t>
      </w:r>
      <w:r w:rsidRPr="00C65494">
        <w:rPr>
          <w:rFonts w:eastAsia="Calibri"/>
          <w:bCs/>
          <w:color w:val="000000"/>
          <w:lang w:eastAsia="en-US"/>
        </w:rPr>
        <w:t xml:space="preserve">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23623A1B" w:rsidR="00C65494" w:rsidRPr="006A1B5A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0D1170" w:rsidRPr="000D1170">
        <w:rPr>
          <w:rFonts w:eastAsia="Calibri"/>
          <w:bCs/>
          <w:color w:val="000000"/>
          <w:lang w:eastAsia="en-US"/>
        </w:rPr>
        <w:t xml:space="preserve">муниципального земельного контроля </w:t>
      </w:r>
      <w:r w:rsidRPr="00C65494">
        <w:rPr>
          <w:rFonts w:eastAsia="Calibri"/>
          <w:bCs/>
          <w:color w:val="000000"/>
          <w:lang w:eastAsia="en-US"/>
        </w:rPr>
        <w:t>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628D548A" w:rsidR="00C65494" w:rsidRPr="00A86A9F" w:rsidRDefault="00C65494" w:rsidP="006A1B5A">
      <w:pPr>
        <w:pStyle w:val="ad"/>
        <w:numPr>
          <w:ilvl w:val="0"/>
          <w:numId w:val="8"/>
        </w:numPr>
        <w:ind w:left="0" w:firstLine="480"/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lastRenderedPageBreak/>
        <w:t xml:space="preserve"> Администрация </w:t>
      </w:r>
      <w:r w:rsidR="006A1B5A" w:rsidRPr="006A1B5A">
        <w:rPr>
          <w:sz w:val="24"/>
          <w:szCs w:val="24"/>
        </w:rPr>
        <w:t>Новониколаевского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="00AA223B">
        <w:rPr>
          <w:rFonts w:eastAsia="Calibri"/>
          <w:sz w:val="24"/>
          <w:szCs w:val="24"/>
          <w:lang w:eastAsia="en-US"/>
        </w:rPr>
        <w:t>осуществляет</w:t>
      </w:r>
      <w:r w:rsidR="00AA223B" w:rsidRPr="000D1170">
        <w:rPr>
          <w:color w:val="000000"/>
        </w:rPr>
        <w:t xml:space="preserve"> </w:t>
      </w:r>
      <w:r w:rsidR="00AA223B" w:rsidRPr="00AA223B">
        <w:rPr>
          <w:color w:val="000000"/>
          <w:sz w:val="24"/>
          <w:szCs w:val="24"/>
        </w:rPr>
        <w:t>земельн</w:t>
      </w:r>
      <w:r w:rsidR="00AA223B">
        <w:rPr>
          <w:color w:val="000000"/>
          <w:sz w:val="24"/>
          <w:szCs w:val="24"/>
        </w:rPr>
        <w:t>ый</w:t>
      </w:r>
      <w:r w:rsidR="00AA223B" w:rsidRPr="00AA223B">
        <w:rPr>
          <w:color w:val="000000"/>
          <w:sz w:val="24"/>
          <w:szCs w:val="24"/>
        </w:rPr>
        <w:t xml:space="preserve"> контрол</w:t>
      </w:r>
      <w:r w:rsidR="00AA223B">
        <w:rPr>
          <w:color w:val="000000"/>
          <w:sz w:val="24"/>
          <w:szCs w:val="24"/>
        </w:rPr>
        <w:t>ь</w:t>
      </w:r>
      <w:r w:rsidRPr="00A86A9F">
        <w:rPr>
          <w:rFonts w:eastAsia="Calibri"/>
          <w:sz w:val="24"/>
          <w:szCs w:val="24"/>
          <w:lang w:eastAsia="en-US"/>
        </w:rPr>
        <w:t>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2469EF6C" w:rsidR="00C65494" w:rsidRPr="00C65494" w:rsidRDefault="000D1170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При осуществлении</w:t>
      </w:r>
      <w:r w:rsidRPr="000D1170">
        <w:rPr>
          <w:color w:val="000000"/>
        </w:rPr>
        <w:t xml:space="preserve"> земельного контроля</w:t>
      </w:r>
      <w:r w:rsidR="00C65494" w:rsidRPr="00C65494">
        <w:rPr>
          <w:rFonts w:eastAsia="Calibri"/>
          <w:lang w:eastAsia="en-US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19B7C898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</w:t>
      </w:r>
      <w:r w:rsidR="000D1170">
        <w:rPr>
          <w:rFonts w:eastAsia="Calibri"/>
          <w:lang w:eastAsia="en-US"/>
        </w:rPr>
        <w:t>омоченное осуществлять</w:t>
      </w:r>
      <w:r w:rsidR="000D1170" w:rsidRPr="000D1170">
        <w:rPr>
          <w:color w:val="000000"/>
        </w:rPr>
        <w:t xml:space="preserve"> земельн</w:t>
      </w:r>
      <w:r w:rsidR="000D1170">
        <w:rPr>
          <w:color w:val="000000"/>
        </w:rPr>
        <w:t>ый</w:t>
      </w:r>
      <w:r w:rsidR="000D1170" w:rsidRPr="000D1170">
        <w:rPr>
          <w:color w:val="000000"/>
        </w:rPr>
        <w:t xml:space="preserve"> контрол</w:t>
      </w:r>
      <w:r w:rsidR="000D1170">
        <w:rPr>
          <w:color w:val="000000"/>
        </w:rPr>
        <w:t>ь</w:t>
      </w:r>
      <w:r w:rsidR="00C65494" w:rsidRPr="00C65494">
        <w:rPr>
          <w:rFonts w:eastAsia="Calibri"/>
          <w:lang w:eastAsia="en-US"/>
        </w:rPr>
        <w:t>, незамедлительно направляет информацию о</w:t>
      </w:r>
      <w:r w:rsidR="006A1B5A">
        <w:rPr>
          <w:rFonts w:eastAsia="Calibri"/>
          <w:lang w:eastAsia="en-US"/>
        </w:rPr>
        <w:t xml:space="preserve">б этом главе </w:t>
      </w:r>
      <w:r w:rsidR="006A1B5A">
        <w:t>Новониколаевского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00298E12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</w:t>
      </w:r>
      <w:r w:rsidR="000D1170" w:rsidRPr="000D1170">
        <w:rPr>
          <w:color w:val="000000"/>
        </w:rPr>
        <w:t xml:space="preserve">земельного контроля </w:t>
      </w:r>
      <w:r w:rsidRPr="00C65494">
        <w:rPr>
          <w:rFonts w:eastAsia="Calibri"/>
          <w:lang w:eastAsia="en-US"/>
        </w:rPr>
        <w:t>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747A41D0" w:rsidR="002F62D6" w:rsidRDefault="002F62D6" w:rsidP="002F62D6">
      <w:pPr>
        <w:ind w:firstLine="567"/>
        <w:jc w:val="both"/>
      </w:pPr>
      <w:r>
        <w:t xml:space="preserve">2. Субъектами </w:t>
      </w:r>
      <w:r w:rsidR="000D1170" w:rsidRPr="000D1170">
        <w:rPr>
          <w:color w:val="000000"/>
        </w:rPr>
        <w:t>муниципального земельного контроля</w:t>
      </w:r>
      <w:r w:rsidRPr="002F62D6">
        <w:t xml:space="preserve">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A1B5A">
        <w:t>Новониколаевского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66642636" w:rsidR="002F62D6" w:rsidRDefault="002F62D6" w:rsidP="002F62D6">
      <w:pPr>
        <w:ind w:firstLine="567"/>
        <w:jc w:val="both"/>
      </w:pPr>
      <w:r>
        <w:t>В 202</w:t>
      </w:r>
      <w:r w:rsidR="00DD198D">
        <w:t>4</w:t>
      </w:r>
      <w:r>
        <w:t xml:space="preserve"> году, в рамках осуществления </w:t>
      </w:r>
      <w:r w:rsidR="00AA223B" w:rsidRPr="000D1170">
        <w:rPr>
          <w:color w:val="000000"/>
        </w:rPr>
        <w:t>муниципального земельного контроля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40C48869" w:rsidR="002F62D6" w:rsidRDefault="002F62D6" w:rsidP="002F62D6">
      <w:pPr>
        <w:ind w:firstLine="567"/>
        <w:jc w:val="both"/>
      </w:pPr>
      <w:r>
        <w:t>В 202</w:t>
      </w:r>
      <w:r w:rsidR="00DD198D">
        <w:t>4</w:t>
      </w:r>
      <w:r>
        <w:t xml:space="preserve"> году внеплановые и плановые проверки не проводились.</w:t>
      </w:r>
    </w:p>
    <w:p w14:paraId="40D12EE7" w14:textId="1E55339E" w:rsidR="002F62D6" w:rsidRDefault="002F62D6" w:rsidP="002F62D6">
      <w:pPr>
        <w:ind w:firstLine="567"/>
        <w:jc w:val="both"/>
      </w:pPr>
      <w:r>
        <w:t>На 202</w:t>
      </w:r>
      <w:r w:rsidR="00DD198D">
        <w:t>5</w:t>
      </w:r>
      <w:r>
        <w:t xml:space="preserve"> год мероприятия по </w:t>
      </w:r>
      <w:r w:rsidR="00AA223B" w:rsidRPr="000D1170">
        <w:rPr>
          <w:color w:val="000000"/>
        </w:rPr>
        <w:t>муниципально</w:t>
      </w:r>
      <w:r w:rsidR="00AA223B">
        <w:rPr>
          <w:color w:val="000000"/>
        </w:rPr>
        <w:t>му</w:t>
      </w:r>
      <w:r w:rsidR="00AA223B" w:rsidRPr="000D1170">
        <w:rPr>
          <w:color w:val="000000"/>
        </w:rPr>
        <w:t xml:space="preserve"> земельно</w:t>
      </w:r>
      <w:r w:rsidR="00AA223B">
        <w:rPr>
          <w:color w:val="000000"/>
        </w:rPr>
        <w:t>му</w:t>
      </w:r>
      <w:r w:rsidR="00AA223B" w:rsidRPr="000D1170">
        <w:rPr>
          <w:color w:val="000000"/>
        </w:rPr>
        <w:t xml:space="preserve"> контрол</w:t>
      </w:r>
      <w:r w:rsidR="00AA223B">
        <w:rPr>
          <w:color w:val="000000"/>
        </w:rPr>
        <w:t>ю</w:t>
      </w:r>
      <w:r w:rsidR="00AA223B" w:rsidRPr="000D1170">
        <w:rPr>
          <w:color w:val="000000"/>
        </w:rPr>
        <w:t xml:space="preserve"> </w:t>
      </w:r>
      <w:r>
        <w:t>не запланированы.</w:t>
      </w:r>
    </w:p>
    <w:p w14:paraId="3401297D" w14:textId="2339C227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A1B5A">
        <w:t>Новониколаевского</w:t>
      </w:r>
      <w:r>
        <w:t xml:space="preserve"> сельского поселения в 202</w:t>
      </w:r>
      <w:r w:rsidR="00DD198D">
        <w:t>4</w:t>
      </w:r>
      <w:r>
        <w:t xml:space="preserve">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14C20492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AA223B" w:rsidRPr="000D1170">
        <w:rPr>
          <w:color w:val="000000"/>
        </w:rPr>
        <w:t>муниципального земельного контроля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lastRenderedPageBreak/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7A9D0227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</w:t>
      </w:r>
      <w:r w:rsidR="00AA223B" w:rsidRPr="000D1170">
        <w:rPr>
          <w:color w:val="000000"/>
        </w:rPr>
        <w:t xml:space="preserve">муниципального земельного контроля </w:t>
      </w:r>
      <w:r w:rsidR="00E86DF6" w:rsidRPr="00E86DF6">
        <w:rPr>
          <w:rFonts w:eastAsia="Calibri"/>
        </w:rPr>
        <w:t>должностное ли</w:t>
      </w:r>
      <w:r w:rsidR="00AA223B">
        <w:rPr>
          <w:rFonts w:eastAsia="Calibri"/>
        </w:rPr>
        <w:t>цо, уполномоченное осуществлять</w:t>
      </w:r>
      <w:r w:rsidR="00AA223B" w:rsidRPr="000D1170">
        <w:rPr>
          <w:color w:val="000000"/>
        </w:rPr>
        <w:t xml:space="preserve"> земельн</w:t>
      </w:r>
      <w:r w:rsidR="00AA223B">
        <w:rPr>
          <w:color w:val="000000"/>
        </w:rPr>
        <w:t>ый</w:t>
      </w:r>
      <w:r w:rsidR="00AA223B" w:rsidRPr="000D1170">
        <w:rPr>
          <w:color w:val="000000"/>
        </w:rPr>
        <w:t xml:space="preserve"> контрол</w:t>
      </w:r>
      <w:r w:rsidR="00AA223B">
        <w:rPr>
          <w:color w:val="000000"/>
        </w:rPr>
        <w:t>ь</w:t>
      </w:r>
      <w:r w:rsidR="00AA223B" w:rsidRPr="000D1170">
        <w:rPr>
          <w:color w:val="000000"/>
        </w:rPr>
        <w:t xml:space="preserve">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6A1B5A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6A1B5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3CB295A1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</w:t>
      </w:r>
      <w:r w:rsidR="00DD198D">
        <w:rPr>
          <w:rFonts w:eastAsia="Calibri"/>
          <w:lang w:eastAsia="en-US"/>
        </w:rPr>
        <w:t>5</w:t>
      </w:r>
      <w:r w:rsidRPr="00713BFA">
        <w:rPr>
          <w:rFonts w:eastAsia="Calibri"/>
          <w:lang w:eastAsia="en-US"/>
        </w:rPr>
        <w:t xml:space="preserve">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3500C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23500C" w:rsidRPr="00E568BE" w:rsidRDefault="0023500C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</w:t>
            </w:r>
            <w:r w:rsidRPr="00713BFA">
              <w:rPr>
                <w:rFonts w:eastAsia="Calibri"/>
                <w:iCs/>
                <w:lang w:eastAsia="en-US"/>
              </w:rPr>
              <w:lastRenderedPageBreak/>
              <w:t>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Pr="00E568B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19E10247" w:rsidR="0023500C" w:rsidRPr="00C65494" w:rsidRDefault="00DD198D" w:rsidP="00AA223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Инженер-техник</w:t>
            </w:r>
          </w:p>
        </w:tc>
      </w:tr>
      <w:tr w:rsidR="00DD198D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DD198D" w:rsidRPr="00E568BE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DD198D" w:rsidRPr="00C65494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48F4287E" w:rsidR="00DD198D" w:rsidRPr="00C65494" w:rsidRDefault="00DD198D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4700">
              <w:t>Инженер-техник</w:t>
            </w:r>
          </w:p>
        </w:tc>
      </w:tr>
      <w:tr w:rsidR="00DD198D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DD198D" w:rsidRPr="00C65494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      </w:r>
            <w:r w:rsidRPr="00C65494">
              <w:rPr>
                <w:rFonts w:eastAsia="Calibri"/>
                <w:lang w:eastAsia="en-US"/>
              </w:rPr>
              <w:lastRenderedPageBreak/>
              <w:t>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0A97C782" w:rsidR="00DD198D" w:rsidRPr="00C65494" w:rsidRDefault="00DD198D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4700">
              <w:lastRenderedPageBreak/>
              <w:t>Инженер-техник</w:t>
            </w:r>
          </w:p>
        </w:tc>
      </w:tr>
      <w:tr w:rsidR="00DD198D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DD198D" w:rsidRPr="00E568BE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DD198D" w:rsidRPr="00C65494" w:rsidRDefault="00DD198D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1358905C" w:rsidR="00DD198D" w:rsidRPr="00C65494" w:rsidRDefault="00DD198D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4700">
              <w:t>Инженер-техник</w:t>
            </w:r>
          </w:p>
        </w:tc>
      </w:tr>
      <w:tr w:rsidR="00DD198D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DD198D" w:rsidRPr="00E568BE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DD198D" w:rsidRPr="00C65494" w:rsidRDefault="00DD198D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6811C291" w:rsidR="00DD198D" w:rsidRPr="00C65494" w:rsidRDefault="00DD198D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4700">
              <w:t>Инженер-техник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5F9BC" w14:textId="77777777" w:rsidR="00F80FAB" w:rsidRDefault="00F80FAB">
      <w:r>
        <w:separator/>
      </w:r>
    </w:p>
  </w:endnote>
  <w:endnote w:type="continuationSeparator" w:id="0">
    <w:p w14:paraId="0B08D1E6" w14:textId="77777777" w:rsidR="00F80FAB" w:rsidRDefault="00F8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52663" w14:textId="77777777" w:rsidR="00F80FAB" w:rsidRDefault="00F80FAB">
      <w:r>
        <w:separator/>
      </w:r>
    </w:p>
  </w:footnote>
  <w:footnote w:type="continuationSeparator" w:id="0">
    <w:p w14:paraId="450B5DE8" w14:textId="77777777" w:rsidR="00F80FAB" w:rsidRDefault="00F8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D09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F80FAB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4A86"/>
    <w:rsid w:val="00030970"/>
    <w:rsid w:val="00074374"/>
    <w:rsid w:val="00087BDF"/>
    <w:rsid w:val="000A7FB7"/>
    <w:rsid w:val="000C0E39"/>
    <w:rsid w:val="000D1170"/>
    <w:rsid w:val="000E7D48"/>
    <w:rsid w:val="000F064E"/>
    <w:rsid w:val="000F20B8"/>
    <w:rsid w:val="00105DBB"/>
    <w:rsid w:val="00111177"/>
    <w:rsid w:val="0013461F"/>
    <w:rsid w:val="001622E5"/>
    <w:rsid w:val="00167FCB"/>
    <w:rsid w:val="001723D6"/>
    <w:rsid w:val="00197FC8"/>
    <w:rsid w:val="001B39D2"/>
    <w:rsid w:val="001B4EF6"/>
    <w:rsid w:val="001D2966"/>
    <w:rsid w:val="001E409C"/>
    <w:rsid w:val="001F527F"/>
    <w:rsid w:val="0021657A"/>
    <w:rsid w:val="0023500C"/>
    <w:rsid w:val="00261954"/>
    <w:rsid w:val="00267E64"/>
    <w:rsid w:val="00287B6D"/>
    <w:rsid w:val="002922B5"/>
    <w:rsid w:val="0029699B"/>
    <w:rsid w:val="002A5365"/>
    <w:rsid w:val="002B2332"/>
    <w:rsid w:val="002B585F"/>
    <w:rsid w:val="002C790D"/>
    <w:rsid w:val="002D1F1D"/>
    <w:rsid w:val="002F62D6"/>
    <w:rsid w:val="00305A3D"/>
    <w:rsid w:val="00322A8D"/>
    <w:rsid w:val="00326A91"/>
    <w:rsid w:val="0033013E"/>
    <w:rsid w:val="00335DB6"/>
    <w:rsid w:val="0033624F"/>
    <w:rsid w:val="00350869"/>
    <w:rsid w:val="003A3DDE"/>
    <w:rsid w:val="003B78A3"/>
    <w:rsid w:val="003D46DB"/>
    <w:rsid w:val="00405144"/>
    <w:rsid w:val="0042046A"/>
    <w:rsid w:val="00460CEF"/>
    <w:rsid w:val="00464FB4"/>
    <w:rsid w:val="004700DD"/>
    <w:rsid w:val="00481162"/>
    <w:rsid w:val="004B2B4C"/>
    <w:rsid w:val="004C02B8"/>
    <w:rsid w:val="004E0B32"/>
    <w:rsid w:val="004E4632"/>
    <w:rsid w:val="004F2045"/>
    <w:rsid w:val="004F386B"/>
    <w:rsid w:val="005202FA"/>
    <w:rsid w:val="00543FE0"/>
    <w:rsid w:val="00566E92"/>
    <w:rsid w:val="00576320"/>
    <w:rsid w:val="005C1BC5"/>
    <w:rsid w:val="005C4753"/>
    <w:rsid w:val="005D1368"/>
    <w:rsid w:val="005E42AA"/>
    <w:rsid w:val="005E5369"/>
    <w:rsid w:val="005E6323"/>
    <w:rsid w:val="005F6377"/>
    <w:rsid w:val="00604B14"/>
    <w:rsid w:val="006157A2"/>
    <w:rsid w:val="00631568"/>
    <w:rsid w:val="00636493"/>
    <w:rsid w:val="00654149"/>
    <w:rsid w:val="006853B3"/>
    <w:rsid w:val="00696D4E"/>
    <w:rsid w:val="006A1B5A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7F3B7D"/>
    <w:rsid w:val="00817DB5"/>
    <w:rsid w:val="00821762"/>
    <w:rsid w:val="00821F59"/>
    <w:rsid w:val="008265B3"/>
    <w:rsid w:val="00863256"/>
    <w:rsid w:val="008926E4"/>
    <w:rsid w:val="008937FB"/>
    <w:rsid w:val="008B669F"/>
    <w:rsid w:val="008D6DA1"/>
    <w:rsid w:val="00911F5E"/>
    <w:rsid w:val="00914C91"/>
    <w:rsid w:val="0094605F"/>
    <w:rsid w:val="00962E3E"/>
    <w:rsid w:val="00966088"/>
    <w:rsid w:val="0099528E"/>
    <w:rsid w:val="009A6611"/>
    <w:rsid w:val="009D358B"/>
    <w:rsid w:val="00A1305A"/>
    <w:rsid w:val="00A1514B"/>
    <w:rsid w:val="00A26FD6"/>
    <w:rsid w:val="00A2752D"/>
    <w:rsid w:val="00A634E8"/>
    <w:rsid w:val="00A86A9F"/>
    <w:rsid w:val="00A87A40"/>
    <w:rsid w:val="00A96EFD"/>
    <w:rsid w:val="00AA1617"/>
    <w:rsid w:val="00AA223B"/>
    <w:rsid w:val="00AA79BF"/>
    <w:rsid w:val="00AD3E63"/>
    <w:rsid w:val="00B32468"/>
    <w:rsid w:val="00B37607"/>
    <w:rsid w:val="00B41D09"/>
    <w:rsid w:val="00BD47D8"/>
    <w:rsid w:val="00C02456"/>
    <w:rsid w:val="00C03199"/>
    <w:rsid w:val="00C12834"/>
    <w:rsid w:val="00C21BB3"/>
    <w:rsid w:val="00C65494"/>
    <w:rsid w:val="00C827A2"/>
    <w:rsid w:val="00CE1142"/>
    <w:rsid w:val="00D0606A"/>
    <w:rsid w:val="00D20ADE"/>
    <w:rsid w:val="00D7331A"/>
    <w:rsid w:val="00D91194"/>
    <w:rsid w:val="00DA0390"/>
    <w:rsid w:val="00DB1CD1"/>
    <w:rsid w:val="00DD05A8"/>
    <w:rsid w:val="00DD198D"/>
    <w:rsid w:val="00DE6E4D"/>
    <w:rsid w:val="00DF4AEF"/>
    <w:rsid w:val="00E166EC"/>
    <w:rsid w:val="00E20BC4"/>
    <w:rsid w:val="00E568BE"/>
    <w:rsid w:val="00E61B2A"/>
    <w:rsid w:val="00E675B8"/>
    <w:rsid w:val="00E8197C"/>
    <w:rsid w:val="00E8503F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55A97"/>
    <w:rsid w:val="00F6462C"/>
    <w:rsid w:val="00F700BF"/>
    <w:rsid w:val="00F73C31"/>
    <w:rsid w:val="00F80FAB"/>
    <w:rsid w:val="00F907FD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F7F3-3F4D-4F3B-BC2D-186814AE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2023-12-15T08:17:00Z</cp:lastPrinted>
  <dcterms:created xsi:type="dcterms:W3CDTF">2023-11-20T08:44:00Z</dcterms:created>
  <dcterms:modified xsi:type="dcterms:W3CDTF">2024-11-12T09:23:00Z</dcterms:modified>
</cp:coreProperties>
</file>