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C1" w:rsidRDefault="00E837C1" w:rsidP="00E837C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       </w:t>
      </w:r>
      <w:r w:rsidR="0056696C">
        <w:rPr>
          <w:b/>
          <w:color w:val="000000"/>
          <w:sz w:val="28"/>
          <w:szCs w:val="28"/>
        </w:rPr>
        <w:t xml:space="preserve"> </w:t>
      </w:r>
    </w:p>
    <w:p w:rsidR="00E837C1" w:rsidRDefault="00E837C1" w:rsidP="00E837C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E837C1" w:rsidRDefault="00E837C1" w:rsidP="00E837C1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третьего созыва</w:t>
      </w:r>
    </w:p>
    <w:p w:rsidR="00E837C1" w:rsidRDefault="00E837C1" w:rsidP="00E837C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E837C1" w:rsidRDefault="00E837C1" w:rsidP="00E837C1">
      <w:pPr>
        <w:jc w:val="center"/>
      </w:pPr>
    </w:p>
    <w:p w:rsidR="00E837C1" w:rsidRDefault="00E837C1" w:rsidP="00E837C1">
      <w:pPr>
        <w:jc w:val="center"/>
        <w:rPr>
          <w:b/>
        </w:rPr>
      </w:pPr>
      <w:r>
        <w:rPr>
          <w:b/>
        </w:rPr>
        <w:t>РЕШЕНИЕ</w:t>
      </w:r>
    </w:p>
    <w:p w:rsidR="00E837C1" w:rsidRDefault="0056696C" w:rsidP="00E837C1">
      <w:pPr>
        <w:jc w:val="both"/>
        <w:rPr>
          <w:b/>
        </w:rPr>
      </w:pPr>
      <w:r>
        <w:rPr>
          <w:b/>
        </w:rPr>
        <w:t>10.07.</w:t>
      </w:r>
      <w:r w:rsidR="00E837C1">
        <w:rPr>
          <w:b/>
        </w:rPr>
        <w:t xml:space="preserve"> 2014                                                                                                </w:t>
      </w:r>
      <w:r w:rsidR="00DB42A5">
        <w:rPr>
          <w:b/>
        </w:rPr>
        <w:t xml:space="preserve">               </w:t>
      </w:r>
      <w:r>
        <w:rPr>
          <w:b/>
        </w:rPr>
        <w:t xml:space="preserve"> </w:t>
      </w:r>
      <w:r w:rsidR="00E837C1">
        <w:rPr>
          <w:b/>
        </w:rPr>
        <w:t xml:space="preserve"> № 90 </w:t>
      </w:r>
    </w:p>
    <w:p w:rsidR="00E837C1" w:rsidRDefault="00E837C1" w:rsidP="00E837C1">
      <w:pPr>
        <w:tabs>
          <w:tab w:val="left" w:pos="5400"/>
        </w:tabs>
        <w:ind w:right="-45"/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E837C1" w:rsidRPr="009B0C34" w:rsidRDefault="00E837C1" w:rsidP="00E837C1">
      <w:pPr>
        <w:spacing w:before="0" w:after="0"/>
        <w:jc w:val="center"/>
        <w:rPr>
          <w:b/>
        </w:rPr>
      </w:pPr>
      <w:r>
        <w:rPr>
          <w:b/>
        </w:rPr>
        <w:t xml:space="preserve">О внесении изменений в решение Совета Новониколаевского сельского поселения от 07.07.2011 № 144 </w:t>
      </w:r>
      <w:r>
        <w:t xml:space="preserve"> «</w:t>
      </w:r>
      <w:r w:rsidRPr="009B0C34">
        <w:rPr>
          <w:b/>
        </w:rPr>
        <w:t xml:space="preserve">Об утверждении Положения об установлении и введении земельного </w:t>
      </w:r>
      <w:r>
        <w:rPr>
          <w:b/>
        </w:rPr>
        <w:t xml:space="preserve"> </w:t>
      </w:r>
      <w:r w:rsidRPr="009B0C34">
        <w:rPr>
          <w:b/>
        </w:rPr>
        <w:t>налога на территории муниципального образования</w:t>
      </w:r>
      <w:r>
        <w:rPr>
          <w:b/>
        </w:rPr>
        <w:t xml:space="preserve"> </w:t>
      </w:r>
      <w:r w:rsidRPr="009B0C34">
        <w:rPr>
          <w:b/>
        </w:rPr>
        <w:t>«Новониколаевское сельское поселение»</w:t>
      </w:r>
    </w:p>
    <w:p w:rsidR="00E837C1" w:rsidRDefault="00E837C1" w:rsidP="00E837C1">
      <w:pPr>
        <w:rPr>
          <w:b/>
          <w:color w:val="000000"/>
        </w:rPr>
      </w:pPr>
    </w:p>
    <w:p w:rsidR="00E837C1" w:rsidRDefault="00E837C1" w:rsidP="00E837C1">
      <w:pPr>
        <w:spacing w:before="0" w:after="0"/>
        <w:ind w:firstLine="708"/>
        <w:jc w:val="both"/>
        <w:rPr>
          <w:iCs/>
        </w:rPr>
      </w:pPr>
      <w:r>
        <w:rPr>
          <w:iCs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41 Устава муниципального образования «Новониколаевское сельское поселение», с целью приведения нормативного правового акта в соответствие с действующим законодательством,</w:t>
      </w:r>
    </w:p>
    <w:p w:rsidR="00E837C1" w:rsidRDefault="00E837C1" w:rsidP="00E837C1">
      <w:pPr>
        <w:spacing w:before="0" w:after="0"/>
        <w:ind w:firstLine="708"/>
        <w:jc w:val="both"/>
        <w:rPr>
          <w:color w:val="000000"/>
        </w:rPr>
      </w:pPr>
    </w:p>
    <w:p w:rsidR="00E837C1" w:rsidRDefault="00E837C1" w:rsidP="00E837C1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E837C1" w:rsidRDefault="00E837C1" w:rsidP="00E837C1">
      <w:pPr>
        <w:spacing w:before="0" w:after="0"/>
        <w:ind w:firstLine="708"/>
        <w:jc w:val="both"/>
        <w:rPr>
          <w:b/>
        </w:rPr>
      </w:pPr>
    </w:p>
    <w:p w:rsidR="00E837C1" w:rsidRDefault="00E837C1" w:rsidP="00E837C1">
      <w:pPr>
        <w:spacing w:before="0" w:after="0"/>
        <w:ind w:firstLine="540"/>
        <w:jc w:val="both"/>
      </w:pPr>
      <w:r>
        <w:rPr>
          <w:iCs/>
        </w:rPr>
        <w:t xml:space="preserve">1. </w:t>
      </w:r>
      <w:r>
        <w:t>Внести в решение Совета Новониколаевского сельского поселения от</w:t>
      </w:r>
      <w:r>
        <w:rPr>
          <w:b/>
        </w:rPr>
        <w:t xml:space="preserve"> </w:t>
      </w:r>
      <w:r w:rsidRPr="00E837C1">
        <w:t>07.07.2011 № 144  «Об утверждении Положения об установлении и введении земельного  налога на территории муниципального образования «Новониколаевское сельское поселение»</w:t>
      </w:r>
      <w:r>
        <w:t xml:space="preserve"> (в редакции решений от 08.12.2011 № 167, от 15.08.2013 № 46) </w:t>
      </w:r>
      <w:r w:rsidRPr="00E837C1">
        <w:t xml:space="preserve"> </w:t>
      </w:r>
      <w:r>
        <w:t>следующие изменения:</w:t>
      </w:r>
    </w:p>
    <w:p w:rsidR="00E837C1" w:rsidRDefault="00E837C1" w:rsidP="00D14E31">
      <w:pPr>
        <w:spacing w:before="0" w:after="0"/>
        <w:ind w:firstLine="540"/>
        <w:jc w:val="both"/>
      </w:pPr>
      <w:r>
        <w:t xml:space="preserve">1) </w:t>
      </w:r>
      <w:r w:rsidR="00D14E31">
        <w:t>подпункт 2 пункта 4 Приложения к решению изложить в следующей редакции</w:t>
      </w:r>
      <w:r>
        <w:t>:</w:t>
      </w:r>
    </w:p>
    <w:p w:rsidR="00E837C1" w:rsidRDefault="00E837C1" w:rsidP="00E837C1">
      <w:pPr>
        <w:spacing w:before="0" w:after="0"/>
        <w:ind w:firstLine="540"/>
        <w:jc w:val="both"/>
      </w:pPr>
      <w:r>
        <w:t>«</w:t>
      </w:r>
      <w:r w:rsidR="00D14E31">
        <w:t>2)</w:t>
      </w:r>
      <w:r>
        <w:t xml:space="preserve"> </w:t>
      </w:r>
      <w:r w:rsidR="00D14E31">
        <w:t xml:space="preserve"> </w:t>
      </w:r>
      <w:r w:rsidR="00D14E31">
        <w:rPr>
          <w:sz w:val="22"/>
          <w:szCs w:val="22"/>
        </w:rPr>
        <w:t xml:space="preserve">налогоплательщиками - физическими лицами, не являющимися индивидуальными предпринимателями, - не позднее 1 октября  года, следующего </w:t>
      </w:r>
      <w:proofErr w:type="gramStart"/>
      <w:r w:rsidR="00D14E31">
        <w:rPr>
          <w:sz w:val="22"/>
          <w:szCs w:val="22"/>
        </w:rPr>
        <w:t>за</w:t>
      </w:r>
      <w:proofErr w:type="gramEnd"/>
      <w:r w:rsidR="00D14E31">
        <w:rPr>
          <w:sz w:val="22"/>
          <w:szCs w:val="22"/>
        </w:rPr>
        <w:t xml:space="preserve"> истекшим налоговым периодом</w:t>
      </w:r>
      <w:proofErr w:type="gramStart"/>
      <w:r w:rsidR="00D14E31">
        <w:rPr>
          <w:sz w:val="22"/>
          <w:szCs w:val="22"/>
        </w:rPr>
        <w:t>.»</w:t>
      </w:r>
      <w:proofErr w:type="gramEnd"/>
    </w:p>
    <w:p w:rsidR="00E837C1" w:rsidRDefault="00E837C1" w:rsidP="00E837C1">
      <w:pPr>
        <w:spacing w:before="0" w:after="0"/>
        <w:ind w:firstLine="540"/>
        <w:jc w:val="both"/>
      </w:pPr>
      <w:r>
        <w:t xml:space="preserve"> 2. Настоящее решение подлежит официальному опубликованию и размещению</w:t>
      </w:r>
      <w:r w:rsidR="00D14E31">
        <w:t xml:space="preserve"> </w:t>
      </w:r>
      <w:r>
        <w:t xml:space="preserve"> на официальном сайте Новониколаевского сельского поселения</w:t>
      </w:r>
      <w:r w:rsidR="00D14E31" w:rsidRPr="00D14E31">
        <w:t xml:space="preserve"> </w:t>
      </w:r>
      <w:r w:rsidR="00D14E31">
        <w:t>в информационно-телекоммуникационной сети «Интернет»</w:t>
      </w:r>
      <w:r>
        <w:t>.</w:t>
      </w:r>
    </w:p>
    <w:p w:rsidR="00E837C1" w:rsidRDefault="00E837C1" w:rsidP="00E837C1">
      <w:pPr>
        <w:spacing w:before="0" w:after="0"/>
        <w:ind w:firstLine="540"/>
        <w:jc w:val="both"/>
      </w:pPr>
      <w:r>
        <w:t>3. Настоящее решение вступает в силу</w:t>
      </w:r>
      <w:r w:rsidR="00D14E31">
        <w:t xml:space="preserve"> </w:t>
      </w:r>
      <w:r>
        <w:t xml:space="preserve"> по истечении одного месяца со дня его официального опубликования</w:t>
      </w:r>
      <w:r w:rsidR="00D14E31">
        <w:t>, но не ранее 01.01.2015 года.</w:t>
      </w:r>
    </w:p>
    <w:p w:rsidR="00E837C1" w:rsidRDefault="00E837C1" w:rsidP="00E837C1">
      <w:pPr>
        <w:spacing w:before="0" w:after="0"/>
        <w:ind w:firstLine="540"/>
        <w:jc w:val="both"/>
      </w:pPr>
      <w: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</w:t>
      </w:r>
      <w:r w:rsidR="00D14E31">
        <w:rPr>
          <w:color w:val="000000"/>
        </w:rPr>
        <w:t xml:space="preserve">                          </w:t>
      </w:r>
      <w:r>
        <w:rPr>
          <w:color w:val="000000"/>
        </w:rPr>
        <w:t xml:space="preserve">   Д.С.Бурков</w:t>
      </w:r>
    </w:p>
    <w:p w:rsidR="00E837C1" w:rsidRDefault="00E837C1" w:rsidP="00E837C1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E837C1" w:rsidRDefault="00E837C1" w:rsidP="00E837C1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Председатель Совета                                        </w:t>
      </w:r>
      <w:r w:rsidR="00D14E31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 А.В.Миронова</w:t>
      </w: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A968F5" w:rsidRDefault="00A968F5" w:rsidP="00A968F5">
      <w:pPr>
        <w:jc w:val="both"/>
        <w:rPr>
          <w:sz w:val="22"/>
          <w:szCs w:val="22"/>
        </w:rPr>
      </w:pPr>
    </w:p>
    <w:p w:rsidR="00A968F5" w:rsidRDefault="00A968F5" w:rsidP="00A968F5">
      <w:pPr>
        <w:ind w:left="6372"/>
        <w:jc w:val="both"/>
      </w:pPr>
      <w:r>
        <w:t xml:space="preserve">Приложение №1  к Решению </w:t>
      </w:r>
    </w:p>
    <w:p w:rsidR="00A968F5" w:rsidRDefault="00A968F5" w:rsidP="00A968F5">
      <w:pPr>
        <w:jc w:val="both"/>
      </w:pPr>
      <w:r>
        <w:t xml:space="preserve">                                                                                                          Совета Новониколаевского </w:t>
      </w:r>
    </w:p>
    <w:p w:rsidR="00A968F5" w:rsidRDefault="00A968F5" w:rsidP="00A968F5">
      <w:pPr>
        <w:jc w:val="both"/>
      </w:pPr>
      <w:r>
        <w:t xml:space="preserve">                                                                                                           сельского поселения №144</w:t>
      </w:r>
    </w:p>
    <w:p w:rsidR="00A968F5" w:rsidRDefault="00A968F5" w:rsidP="00A968F5">
      <w:pPr>
        <w:jc w:val="both"/>
      </w:pPr>
      <w:r>
        <w:t xml:space="preserve">                                                                                                           от 07.07.2011 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>(В АКТУАЛЬНОЙ РЕДАКЦИИ ОТ 10.07.2014)</w:t>
      </w:r>
    </w:p>
    <w:p w:rsidR="00A968F5" w:rsidRDefault="00A968F5" w:rsidP="00A968F5">
      <w:pPr>
        <w:ind w:left="8820" w:hanging="2157"/>
        <w:jc w:val="both"/>
      </w:pPr>
    </w:p>
    <w:p w:rsidR="00A968F5" w:rsidRDefault="00A968F5" w:rsidP="00A968F5">
      <w:pPr>
        <w:jc w:val="center"/>
        <w:rPr>
          <w:b/>
        </w:rPr>
      </w:pPr>
      <w:r>
        <w:rPr>
          <w:b/>
        </w:rPr>
        <w:t xml:space="preserve">ПОЛОЖЕНИЕ 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 xml:space="preserve"> «Новониколаевское  сельское поселение»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 xml:space="preserve"> 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>1.Общие положения</w:t>
      </w:r>
    </w:p>
    <w:p w:rsidR="00A968F5" w:rsidRDefault="00A968F5" w:rsidP="00A968F5">
      <w:pPr>
        <w:jc w:val="both"/>
        <w:rPr>
          <w:sz w:val="22"/>
          <w:szCs w:val="22"/>
        </w:rPr>
      </w:pPr>
      <w:r>
        <w:tab/>
        <w:t xml:space="preserve"> </w:t>
      </w:r>
      <w:r>
        <w:rPr>
          <w:sz w:val="22"/>
          <w:szCs w:val="22"/>
        </w:rPr>
        <w:t>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A968F5" w:rsidRDefault="00A968F5" w:rsidP="00A968F5">
      <w:pPr>
        <w:jc w:val="both"/>
      </w:pPr>
    </w:p>
    <w:p w:rsidR="00A968F5" w:rsidRDefault="00A968F5" w:rsidP="00A968F5">
      <w:pPr>
        <w:jc w:val="center"/>
        <w:rPr>
          <w:b/>
        </w:rPr>
      </w:pPr>
      <w:r>
        <w:rPr>
          <w:b/>
        </w:rPr>
        <w:t>2.Налоговые ставки</w:t>
      </w:r>
    </w:p>
    <w:p w:rsidR="00A968F5" w:rsidRDefault="00A968F5" w:rsidP="00A968F5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2. Налоговые ставки устанавливаются в следующих размерах:</w:t>
      </w:r>
    </w:p>
    <w:p w:rsidR="00A968F5" w:rsidRDefault="00A968F5" w:rsidP="00A96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968F5" w:rsidRDefault="00A968F5" w:rsidP="00A96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968F5" w:rsidRDefault="00A968F5" w:rsidP="00A96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A968F5" w:rsidRDefault="00A968F5" w:rsidP="00A96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t>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968F5" w:rsidRDefault="00A968F5" w:rsidP="00A968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-1,5 процента от кадастровой оценки земель в отношении прочих земельных участков.</w:t>
      </w:r>
    </w:p>
    <w:p w:rsidR="00A968F5" w:rsidRDefault="00A968F5" w:rsidP="00A968F5">
      <w:pPr>
        <w:jc w:val="both"/>
      </w:pPr>
    </w:p>
    <w:p w:rsidR="00A968F5" w:rsidRDefault="00A968F5" w:rsidP="00A968F5">
      <w:pPr>
        <w:jc w:val="both"/>
        <w:rPr>
          <w:sz w:val="22"/>
          <w:szCs w:val="22"/>
        </w:rPr>
      </w:pPr>
    </w:p>
    <w:p w:rsidR="00A968F5" w:rsidRDefault="00A968F5" w:rsidP="00A968F5">
      <w:pPr>
        <w:jc w:val="center"/>
        <w:rPr>
          <w:b/>
        </w:rPr>
      </w:pPr>
      <w:r>
        <w:rPr>
          <w:b/>
        </w:rPr>
        <w:t>3.Порядок и сроки уплаты налога и авансовых платежей по налогу</w:t>
      </w:r>
    </w:p>
    <w:p w:rsidR="00A968F5" w:rsidRDefault="00A968F5" w:rsidP="00A968F5">
      <w:pPr>
        <w:jc w:val="both"/>
        <w:rPr>
          <w:sz w:val="22"/>
          <w:szCs w:val="22"/>
        </w:rPr>
      </w:pPr>
      <w:r>
        <w:t xml:space="preserve"> 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4.Сумма налога,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t>1) налогоплательщиками – организациями и физическими лицами, являющимися индивидуальными предпринимателями, - не позднее 5 февраля года, следующего за истекшим налоговым периодом;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t>2)  налогоплательщиками - физическими лицами, не являющимися индивидуальными предпринимателями, - не позднее 1 октября  года, следующего за истекшим налоговым периодом.</w:t>
      </w:r>
    </w:p>
    <w:p w:rsidR="00A968F5" w:rsidRDefault="00A968F5" w:rsidP="00A968F5">
      <w:pPr>
        <w:jc w:val="both"/>
      </w:pPr>
    </w:p>
    <w:p w:rsidR="00A968F5" w:rsidRDefault="00A968F5" w:rsidP="00A968F5">
      <w:pPr>
        <w:jc w:val="center"/>
        <w:rPr>
          <w:b/>
        </w:rPr>
      </w:pPr>
      <w:r>
        <w:rPr>
          <w:b/>
        </w:rPr>
        <w:t xml:space="preserve">4.Налоговые льготы. </w:t>
      </w:r>
    </w:p>
    <w:p w:rsidR="00A968F5" w:rsidRDefault="00A968F5" w:rsidP="00A968F5">
      <w:pPr>
        <w:jc w:val="center"/>
        <w:rPr>
          <w:b/>
        </w:rPr>
      </w:pPr>
      <w:r>
        <w:rPr>
          <w:b/>
        </w:rPr>
        <w:t>Основания и порядок их применения.</w:t>
      </w:r>
    </w:p>
    <w:p w:rsidR="00A968F5" w:rsidRDefault="00A968F5" w:rsidP="00A968F5">
      <w:pPr>
        <w:ind w:firstLine="705"/>
        <w:rPr>
          <w:sz w:val="22"/>
          <w:szCs w:val="22"/>
        </w:rPr>
      </w:pPr>
      <w:r>
        <w:rPr>
          <w:sz w:val="22"/>
          <w:szCs w:val="22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A968F5" w:rsidRDefault="00A968F5" w:rsidP="00A968F5">
      <w:pPr>
        <w:ind w:firstLine="705"/>
        <w:rPr>
          <w:sz w:val="22"/>
          <w:szCs w:val="22"/>
        </w:rPr>
      </w:pPr>
      <w:r>
        <w:rPr>
          <w:sz w:val="22"/>
          <w:szCs w:val="22"/>
        </w:rPr>
        <w:t>-о</w:t>
      </w:r>
      <w:r>
        <w:t>рганы местного самоуправления, муниципальные казенные и муниципальные бюджетные учреждения, муниципальные автономные учреждения,</w:t>
      </w:r>
      <w:r w:rsidRPr="002D030F">
        <w:t xml:space="preserve"> </w:t>
      </w:r>
      <w:r>
        <w:t xml:space="preserve">созданные муниципальным образованием «Новониколаевское сельское поселение»; </w:t>
      </w:r>
    </w:p>
    <w:p w:rsidR="00A968F5" w:rsidRDefault="00A968F5" w:rsidP="00A968F5">
      <w:pPr>
        <w:ind w:firstLine="705"/>
        <w:rPr>
          <w:sz w:val="22"/>
          <w:szCs w:val="22"/>
        </w:rPr>
      </w:pPr>
      <w:r>
        <w:rPr>
          <w:sz w:val="22"/>
          <w:szCs w:val="22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A968F5" w:rsidRDefault="00A968F5" w:rsidP="00A968F5">
      <w:pPr>
        <w:ind w:firstLine="705"/>
        <w:rPr>
          <w:sz w:val="22"/>
          <w:szCs w:val="22"/>
        </w:rPr>
      </w:pPr>
      <w:r>
        <w:rPr>
          <w:sz w:val="22"/>
          <w:szCs w:val="22"/>
        </w:rPr>
        <w:t xml:space="preserve">-инвалидов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групп.</w:t>
      </w:r>
    </w:p>
    <w:p w:rsidR="00A968F5" w:rsidRDefault="00A968F5" w:rsidP="00A968F5">
      <w:pPr>
        <w:ind w:firstLine="705"/>
        <w:rPr>
          <w:sz w:val="22"/>
          <w:szCs w:val="22"/>
        </w:rPr>
      </w:pPr>
    </w:p>
    <w:p w:rsidR="00A968F5" w:rsidRDefault="00A968F5" w:rsidP="00A968F5">
      <w:pPr>
        <w:rPr>
          <w:sz w:val="22"/>
          <w:szCs w:val="22"/>
        </w:rPr>
      </w:pPr>
      <w:r>
        <w:rPr>
          <w:sz w:val="22"/>
          <w:szCs w:val="22"/>
        </w:rPr>
        <w:tab/>
        <w:t>6.Для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</w:t>
      </w:r>
    </w:p>
    <w:p w:rsidR="00A968F5" w:rsidRDefault="00A968F5" w:rsidP="00A968F5">
      <w:pPr>
        <w:rPr>
          <w:sz w:val="22"/>
          <w:szCs w:val="22"/>
        </w:rPr>
      </w:pPr>
      <w:r>
        <w:rPr>
          <w:sz w:val="22"/>
          <w:szCs w:val="22"/>
        </w:rPr>
        <w:t>1) заявление о предоставлении льготы;</w:t>
      </w:r>
    </w:p>
    <w:p w:rsidR="00A968F5" w:rsidRDefault="00A968F5" w:rsidP="00A968F5">
      <w:pPr>
        <w:rPr>
          <w:sz w:val="22"/>
          <w:szCs w:val="22"/>
        </w:rPr>
      </w:pPr>
      <w:r>
        <w:rPr>
          <w:sz w:val="22"/>
          <w:szCs w:val="22"/>
        </w:rPr>
        <w:t>2).документы, подтверждающие право на получение льготы.</w:t>
      </w:r>
    </w:p>
    <w:p w:rsidR="00A968F5" w:rsidRDefault="00A968F5" w:rsidP="00A968F5">
      <w:pPr>
        <w:rPr>
          <w:sz w:val="22"/>
          <w:szCs w:val="22"/>
        </w:rPr>
      </w:pPr>
      <w:r>
        <w:rPr>
          <w:sz w:val="22"/>
          <w:szCs w:val="22"/>
        </w:rPr>
        <w:t>7. Документы, указанные в пункте 6 настоящего Положения, предоставляются в налоговые органы в следующие сроки:</w:t>
      </w:r>
    </w:p>
    <w:p w:rsidR="00A968F5" w:rsidRDefault="00A968F5" w:rsidP="00A968F5">
      <w:pPr>
        <w:rPr>
          <w:sz w:val="22"/>
          <w:szCs w:val="22"/>
        </w:rPr>
      </w:pPr>
      <w:r>
        <w:rPr>
          <w:sz w:val="22"/>
          <w:szCs w:val="22"/>
        </w:rPr>
        <w:t>- налогоплательщиками –  организациями и физическими лицами, являющимися индивидуальными предпринимателями, - одновременно с предоставлением налоговой декларации по налогу не позднее 1 февраля года, следующего за истекшим налоговым периодом;</w:t>
      </w:r>
    </w:p>
    <w:p w:rsidR="00A968F5" w:rsidRDefault="00A968F5" w:rsidP="00A968F5">
      <w:pPr>
        <w:jc w:val="both"/>
        <w:rPr>
          <w:sz w:val="22"/>
          <w:szCs w:val="22"/>
        </w:rPr>
      </w:pPr>
      <w:r>
        <w:rPr>
          <w:sz w:val="22"/>
          <w:szCs w:val="22"/>
        </w:rPr>
        <w:t>-налогоплательщиками - физическими лицами, не являющимися индивидуальными предпринимателями, в срок до 1 февраля года, следующего за истекшим налоговым периодом.</w:t>
      </w:r>
    </w:p>
    <w:p w:rsidR="00A968F5" w:rsidRDefault="00A968F5" w:rsidP="00A968F5">
      <w:pPr>
        <w:jc w:val="both"/>
        <w:rPr>
          <w:sz w:val="22"/>
          <w:szCs w:val="22"/>
        </w:rPr>
      </w:pPr>
    </w:p>
    <w:p w:rsidR="00A968F5" w:rsidRDefault="00A968F5" w:rsidP="00A968F5"/>
    <w:p w:rsidR="00A968F5" w:rsidRDefault="00A968F5" w:rsidP="00A968F5"/>
    <w:p w:rsidR="00A968F5" w:rsidRDefault="00A968F5" w:rsidP="00A968F5"/>
    <w:p w:rsidR="00A968F5" w:rsidRDefault="00A968F5" w:rsidP="00A968F5"/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/>
    <w:p w:rsidR="00340EE3" w:rsidRDefault="00340EE3"/>
    <w:sectPr w:rsidR="00340EE3" w:rsidSect="0034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C1"/>
    <w:rsid w:val="00340EE3"/>
    <w:rsid w:val="003E5ABC"/>
    <w:rsid w:val="0056696C"/>
    <w:rsid w:val="00783B92"/>
    <w:rsid w:val="00A968F5"/>
    <w:rsid w:val="00D14E31"/>
    <w:rsid w:val="00DB42A5"/>
    <w:rsid w:val="00E837C1"/>
    <w:rsid w:val="00FC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59A2-970A-4B43-8C17-31F8DCFF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2014-07-08T09:20:00Z</cp:lastPrinted>
  <dcterms:created xsi:type="dcterms:W3CDTF">2014-06-30T11:02:00Z</dcterms:created>
  <dcterms:modified xsi:type="dcterms:W3CDTF">2015-01-23T04:50:00Z</dcterms:modified>
</cp:coreProperties>
</file>